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C6" w:rsidRDefault="000F04C6" w:rsidP="00F0061A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Termin 16 – 18 marca 2020</w:t>
      </w:r>
      <w:r w:rsidR="0086698F">
        <w:rPr>
          <w:rFonts w:ascii="Times New Roman" w:hAnsi="Times New Roman" w:cs="Times New Roman"/>
          <w:sz w:val="28"/>
          <w:szCs w:val="28"/>
          <w:lang w:val="de-DE"/>
        </w:rPr>
        <w:t>r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0F04C6" w:rsidRDefault="000F04C6" w:rsidP="000F04C6">
      <w:pPr>
        <w:rPr>
          <w:lang w:eastAsia="pl-PL"/>
        </w:rPr>
      </w:pPr>
    </w:p>
    <w:p w:rsidR="000F04C6" w:rsidRDefault="0084155D" w:rsidP="000F04C6">
      <w:pPr>
        <w:rPr>
          <w:lang w:eastAsia="pl-PL"/>
        </w:rPr>
      </w:pPr>
      <w:r>
        <w:rPr>
          <w:noProof/>
        </w:rPr>
        <w:pict>
          <v:roundrect id="_x0000_s1026" style="position:absolute;margin-left:-35.65pt;margin-top:12.05pt;width:327.8pt;height:25pt;z-index:251660288" arcsize="3161f" filled="f" strokecolor="#7f7f7f [1612]" strokeweight=".5pt">
            <v:textbox style="mso-next-textbox:#_x0000_s1026" inset=",1mm,,1mm">
              <w:txbxContent>
                <w:p w:rsidR="000F04C6" w:rsidRPr="00EC57E3" w:rsidRDefault="000F04C6" w:rsidP="000F04C6">
                  <w:pPr>
                    <w:pStyle w:val="Zwykytekst2"/>
                    <w:spacing w:line="360" w:lineRule="auto"/>
                    <w:ind w:left="-1134"/>
                    <w:jc w:val="both"/>
                    <w:rPr>
                      <w:rFonts w:ascii="Times New Roman" w:hAnsi="Times New Roman"/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F243E" w:themeColor="text2" w:themeShade="80"/>
                      <w:sz w:val="28"/>
                      <w:szCs w:val="28"/>
                    </w:rPr>
                    <w:t xml:space="preserve">                            </w:t>
                  </w:r>
                  <w:r w:rsidRPr="00EC57E3">
                    <w:rPr>
                      <w:rFonts w:ascii="Times New Roman" w:hAnsi="Times New Roman"/>
                      <w:b/>
                      <w:color w:val="0F243E" w:themeColor="text2" w:themeShade="80"/>
                      <w:sz w:val="28"/>
                      <w:szCs w:val="28"/>
                    </w:rPr>
                    <w:t>Karta pracy</w:t>
                  </w:r>
                  <w:r w:rsidR="001F22BB">
                    <w:rPr>
                      <w:rFonts w:ascii="Times New Roman" w:hAnsi="Times New Roman"/>
                      <w:b/>
                      <w:color w:val="0F243E" w:themeColor="text2" w:themeShade="80"/>
                      <w:sz w:val="28"/>
                      <w:szCs w:val="28"/>
                    </w:rPr>
                    <w:t xml:space="preserve"> </w:t>
                  </w:r>
                  <w:r w:rsidR="00A53B6A">
                    <w:rPr>
                      <w:rFonts w:ascii="Times New Roman" w:hAnsi="Times New Roman"/>
                      <w:b/>
                      <w:color w:val="0F243E" w:themeColor="text2" w:themeShade="80"/>
                      <w:sz w:val="28"/>
                      <w:szCs w:val="28"/>
                    </w:rPr>
                    <w:t xml:space="preserve"> </w:t>
                  </w:r>
                </w:p>
                <w:p w:rsidR="000F04C6" w:rsidRPr="001D5C70" w:rsidRDefault="000F04C6" w:rsidP="000F04C6">
                  <w:pPr>
                    <w:pStyle w:val="daneucznia"/>
                    <w:spacing w:before="120" w:after="160"/>
                    <w:jc w:val="left"/>
                    <w:rPr>
                      <w:sz w:val="24"/>
                      <w:szCs w:val="24"/>
                    </w:rPr>
                  </w:pPr>
                </w:p>
                <w:p w:rsidR="000F04C6" w:rsidRPr="003B2D2B" w:rsidRDefault="000F04C6" w:rsidP="000F04C6">
                  <w:pPr>
                    <w:pStyle w:val="daneucznia"/>
                    <w:rPr>
                      <w:rFonts w:cstheme="minorHAnsi"/>
                    </w:rPr>
                  </w:pPr>
                </w:p>
              </w:txbxContent>
            </v:textbox>
            <w10:wrap type="square"/>
          </v:roundrect>
        </w:pict>
      </w:r>
    </w:p>
    <w:p w:rsidR="000F04C6" w:rsidRDefault="000F04C6" w:rsidP="00EC57E3">
      <w:pPr>
        <w:pStyle w:val="Zwykytekst2"/>
        <w:spacing w:line="360" w:lineRule="auto"/>
        <w:ind w:left="-1134"/>
        <w:jc w:val="both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F6289C" w:rsidRDefault="00F6289C" w:rsidP="00F6289C">
      <w:pPr>
        <w:pStyle w:val="Zwykytekst2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F6289C" w:rsidRDefault="00F6289C" w:rsidP="00F6289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Rozwiń podane skróty.</w:t>
      </w:r>
    </w:p>
    <w:p w:rsidR="00F6289C" w:rsidRPr="00F6289C" w:rsidRDefault="00F6289C" w:rsidP="00F6289C">
      <w:pPr>
        <w:pStyle w:val="Akapitzlist"/>
        <w:autoSpaceDE w:val="0"/>
        <w:autoSpaceDN w:val="0"/>
        <w:adjustRightInd w:val="0"/>
        <w:ind w:left="-774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6289C" w:rsidRDefault="00F6289C" w:rsidP="00F6289C">
      <w:pPr>
        <w:pStyle w:val="Akapitzlist"/>
        <w:autoSpaceDE w:val="0"/>
        <w:autoSpaceDN w:val="0"/>
        <w:adjustRightInd w:val="0"/>
        <w:ind w:left="-774" w:firstLine="0"/>
        <w:rPr>
          <w:rFonts w:ascii="Times New Roman" w:hAnsi="Times New Roman" w:cs="Times New Roman"/>
          <w:sz w:val="24"/>
          <w:szCs w:val="24"/>
        </w:rPr>
      </w:pPr>
      <w:r w:rsidRPr="00F6289C">
        <w:rPr>
          <w:rFonts w:ascii="Times New Roman" w:hAnsi="Times New Roman" w:cs="Times New Roman"/>
          <w:sz w:val="24"/>
          <w:szCs w:val="24"/>
        </w:rPr>
        <w:t>UB –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6289C" w:rsidRPr="00F6289C" w:rsidRDefault="00F6289C" w:rsidP="00F6289C">
      <w:pPr>
        <w:pStyle w:val="Akapitzlist"/>
        <w:autoSpaceDE w:val="0"/>
        <w:autoSpaceDN w:val="0"/>
        <w:adjustRightInd w:val="0"/>
        <w:ind w:left="-774" w:firstLine="0"/>
        <w:rPr>
          <w:rFonts w:ascii="Times New Roman" w:hAnsi="Times New Roman" w:cs="Times New Roman"/>
          <w:sz w:val="24"/>
          <w:szCs w:val="24"/>
        </w:rPr>
      </w:pPr>
    </w:p>
    <w:p w:rsidR="00F6289C" w:rsidRDefault="00F6289C" w:rsidP="00F6289C">
      <w:pPr>
        <w:pStyle w:val="Akapitzlist"/>
        <w:autoSpaceDE w:val="0"/>
        <w:autoSpaceDN w:val="0"/>
        <w:adjustRightInd w:val="0"/>
        <w:ind w:left="-774" w:firstLine="0"/>
        <w:rPr>
          <w:rFonts w:ascii="Times New Roman" w:hAnsi="Times New Roman" w:cs="Times New Roman"/>
          <w:sz w:val="24"/>
          <w:szCs w:val="24"/>
        </w:rPr>
      </w:pPr>
      <w:r w:rsidRPr="00F6289C">
        <w:rPr>
          <w:rFonts w:ascii="Times New Roman" w:hAnsi="Times New Roman" w:cs="Times New Roman"/>
          <w:sz w:val="24"/>
          <w:szCs w:val="24"/>
        </w:rPr>
        <w:t>PRL –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F6289C" w:rsidRDefault="00F6289C" w:rsidP="00F6289C">
      <w:pPr>
        <w:pStyle w:val="Akapitzlist"/>
        <w:autoSpaceDE w:val="0"/>
        <w:autoSpaceDN w:val="0"/>
        <w:adjustRightInd w:val="0"/>
        <w:ind w:left="-774" w:firstLine="0"/>
        <w:rPr>
          <w:rFonts w:ascii="Times New Roman" w:hAnsi="Times New Roman" w:cs="Times New Roman"/>
          <w:sz w:val="24"/>
          <w:szCs w:val="24"/>
        </w:rPr>
      </w:pPr>
    </w:p>
    <w:p w:rsidR="00F6289C" w:rsidRDefault="00F6289C" w:rsidP="00F6289C">
      <w:pPr>
        <w:pStyle w:val="Akapitzlist"/>
        <w:autoSpaceDE w:val="0"/>
        <w:autoSpaceDN w:val="0"/>
        <w:adjustRightInd w:val="0"/>
        <w:ind w:left="-774" w:firstLine="0"/>
        <w:rPr>
          <w:rFonts w:ascii="Times New Roman" w:hAnsi="Times New Roman" w:cs="Times New Roman"/>
          <w:sz w:val="24"/>
          <w:szCs w:val="24"/>
        </w:rPr>
      </w:pPr>
      <w:r w:rsidRPr="00F6289C">
        <w:rPr>
          <w:rFonts w:ascii="Times New Roman" w:hAnsi="Times New Roman" w:cs="Times New Roman"/>
          <w:sz w:val="24"/>
          <w:szCs w:val="24"/>
        </w:rPr>
        <w:t xml:space="preserve">WiN </w:t>
      </w:r>
      <w:r>
        <w:rPr>
          <w:rFonts w:ascii="Times New Roman" w:hAnsi="Times New Roman" w:cs="Times New Roman"/>
          <w:sz w:val="24"/>
          <w:szCs w:val="24"/>
        </w:rPr>
        <w:t>– ………………………………………………………………………</w:t>
      </w:r>
    </w:p>
    <w:p w:rsidR="00F6289C" w:rsidRDefault="00F6289C" w:rsidP="00F6289C">
      <w:pPr>
        <w:pStyle w:val="Akapitzlist"/>
        <w:autoSpaceDE w:val="0"/>
        <w:autoSpaceDN w:val="0"/>
        <w:adjustRightInd w:val="0"/>
        <w:ind w:left="-774" w:firstLine="0"/>
        <w:rPr>
          <w:rFonts w:ascii="Times New Roman" w:hAnsi="Times New Roman" w:cs="Times New Roman"/>
          <w:sz w:val="24"/>
          <w:szCs w:val="24"/>
        </w:rPr>
      </w:pPr>
    </w:p>
    <w:p w:rsidR="00F6289C" w:rsidRDefault="00F6289C" w:rsidP="00F6289C">
      <w:pPr>
        <w:pStyle w:val="Akapitzlist"/>
        <w:autoSpaceDE w:val="0"/>
        <w:autoSpaceDN w:val="0"/>
        <w:adjustRightInd w:val="0"/>
        <w:ind w:left="-774" w:firstLine="0"/>
        <w:rPr>
          <w:rFonts w:ascii="Times New Roman" w:hAnsi="Times New Roman" w:cs="Times New Roman"/>
          <w:sz w:val="24"/>
          <w:szCs w:val="24"/>
        </w:rPr>
      </w:pPr>
      <w:r w:rsidRPr="00F6289C">
        <w:rPr>
          <w:rFonts w:ascii="Times New Roman" w:hAnsi="Times New Roman" w:cs="Times New Roman"/>
          <w:sz w:val="24"/>
          <w:szCs w:val="24"/>
        </w:rPr>
        <w:t>PZPR –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F6289C" w:rsidRPr="00F6289C" w:rsidRDefault="00F6289C" w:rsidP="00F6289C">
      <w:pPr>
        <w:pStyle w:val="Akapitzlist"/>
        <w:autoSpaceDE w:val="0"/>
        <w:autoSpaceDN w:val="0"/>
        <w:adjustRightInd w:val="0"/>
        <w:ind w:left="-774" w:firstLine="0"/>
        <w:rPr>
          <w:rFonts w:ascii="Times New Roman" w:hAnsi="Times New Roman" w:cs="Times New Roman"/>
          <w:sz w:val="24"/>
          <w:szCs w:val="24"/>
        </w:rPr>
      </w:pPr>
    </w:p>
    <w:p w:rsidR="00F6289C" w:rsidRPr="00F6289C" w:rsidRDefault="00F6289C" w:rsidP="00F6289C">
      <w:pPr>
        <w:pStyle w:val="Akapitzlist"/>
        <w:autoSpaceDE w:val="0"/>
        <w:autoSpaceDN w:val="0"/>
        <w:adjustRightInd w:val="0"/>
        <w:ind w:left="-774" w:firstLine="0"/>
        <w:rPr>
          <w:rFonts w:ascii="Times New Roman" w:hAnsi="Times New Roman" w:cs="Times New Roman"/>
          <w:sz w:val="24"/>
          <w:szCs w:val="24"/>
        </w:rPr>
      </w:pPr>
      <w:r w:rsidRPr="00F6289C">
        <w:rPr>
          <w:rFonts w:ascii="Times New Roman" w:hAnsi="Times New Roman" w:cs="Times New Roman"/>
          <w:sz w:val="24"/>
          <w:szCs w:val="24"/>
        </w:rPr>
        <w:t>MO –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F6289C" w:rsidRDefault="00F6289C" w:rsidP="00F6289C">
      <w:pPr>
        <w:pStyle w:val="Akapitzlist"/>
        <w:autoSpaceDE w:val="0"/>
        <w:autoSpaceDN w:val="0"/>
        <w:adjustRightInd w:val="0"/>
        <w:ind w:left="-774" w:firstLine="0"/>
        <w:rPr>
          <w:rFonts w:ascii="Times New Roman" w:hAnsi="Times New Roman" w:cs="Times New Roman"/>
          <w:sz w:val="24"/>
          <w:szCs w:val="24"/>
        </w:rPr>
      </w:pPr>
    </w:p>
    <w:p w:rsidR="007158B9" w:rsidRDefault="007158B9" w:rsidP="0050269C">
      <w:pPr>
        <w:pStyle w:val="Zwykytekst2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50269C" w:rsidRDefault="0050269C" w:rsidP="001D06A0">
      <w:pPr>
        <w:pStyle w:val="Zwykytekst2"/>
        <w:numPr>
          <w:ilvl w:val="0"/>
          <w:numId w:val="2"/>
        </w:numPr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>Oceń, czy poniższe zdania są prawdziwe. Zaznacz literę ,,P” przy zdaniach prawdziwych, a ,,F” przy zdaniach fałszywych.</w:t>
      </w:r>
    </w:p>
    <w:p w:rsidR="0050269C" w:rsidRDefault="0050269C" w:rsidP="0050269C">
      <w:pPr>
        <w:pStyle w:val="Zwykytekst2"/>
        <w:ind w:left="-774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tbl>
      <w:tblPr>
        <w:tblStyle w:val="Tabela-Siatka"/>
        <w:tblW w:w="0" w:type="auto"/>
        <w:tblInd w:w="-774" w:type="dxa"/>
        <w:tblLook w:val="04A0"/>
      </w:tblPr>
      <w:tblGrid>
        <w:gridCol w:w="8395"/>
        <w:gridCol w:w="425"/>
        <w:gridCol w:w="392"/>
      </w:tblGrid>
      <w:tr w:rsidR="0050269C" w:rsidTr="0050269C">
        <w:tc>
          <w:tcPr>
            <w:tcW w:w="8395" w:type="dxa"/>
          </w:tcPr>
          <w:p w:rsidR="0050269C" w:rsidRPr="0050269C" w:rsidRDefault="0050269C" w:rsidP="0050269C">
            <w:pPr>
              <w:pStyle w:val="Zwykytekst2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0269C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Na skutek II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wojny w Polsce znacznie spadła liczebność mniejszości narodowych.</w:t>
            </w:r>
          </w:p>
        </w:tc>
        <w:tc>
          <w:tcPr>
            <w:tcW w:w="425" w:type="dxa"/>
          </w:tcPr>
          <w:p w:rsidR="0050269C" w:rsidRDefault="0050269C" w:rsidP="0050269C">
            <w:pPr>
              <w:pStyle w:val="Zwykytekst2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P</w:t>
            </w:r>
          </w:p>
        </w:tc>
        <w:tc>
          <w:tcPr>
            <w:tcW w:w="392" w:type="dxa"/>
          </w:tcPr>
          <w:p w:rsidR="0050269C" w:rsidRDefault="0050269C" w:rsidP="0050269C">
            <w:pPr>
              <w:pStyle w:val="Zwykytekst2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F</w:t>
            </w:r>
          </w:p>
          <w:p w:rsidR="0050269C" w:rsidRDefault="0050269C" w:rsidP="0050269C">
            <w:pPr>
              <w:pStyle w:val="Zwykytekst2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50269C" w:rsidTr="0050269C">
        <w:tc>
          <w:tcPr>
            <w:tcW w:w="8395" w:type="dxa"/>
          </w:tcPr>
          <w:p w:rsidR="0050269C" w:rsidRPr="0050269C" w:rsidRDefault="0050269C" w:rsidP="0050269C">
            <w:pPr>
              <w:pStyle w:val="Zwykytekst2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0269C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W powojennej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Polsce Sowieci nadzorowali proces formowania Urzędu Bezpieczeństwa.</w:t>
            </w:r>
          </w:p>
        </w:tc>
        <w:tc>
          <w:tcPr>
            <w:tcW w:w="425" w:type="dxa"/>
          </w:tcPr>
          <w:p w:rsidR="0050269C" w:rsidRDefault="0050269C" w:rsidP="0050269C">
            <w:pPr>
              <w:pStyle w:val="Zwykytekst2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P</w:t>
            </w:r>
          </w:p>
        </w:tc>
        <w:tc>
          <w:tcPr>
            <w:tcW w:w="392" w:type="dxa"/>
          </w:tcPr>
          <w:p w:rsidR="0050269C" w:rsidRDefault="0050269C" w:rsidP="0050269C">
            <w:pPr>
              <w:pStyle w:val="Zwykytekst2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F</w:t>
            </w:r>
          </w:p>
        </w:tc>
      </w:tr>
      <w:tr w:rsidR="0050269C" w:rsidTr="0050269C">
        <w:tc>
          <w:tcPr>
            <w:tcW w:w="8395" w:type="dxa"/>
          </w:tcPr>
          <w:p w:rsidR="0050269C" w:rsidRPr="0050269C" w:rsidRDefault="0050269C" w:rsidP="0050269C">
            <w:pPr>
              <w:pStyle w:val="Zwykytekst2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0269C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Wyniki referendum ludowego i wyborów do sejmu ustawodawczego zostały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sfałszowane przez komunistów</w:t>
            </w:r>
          </w:p>
        </w:tc>
        <w:tc>
          <w:tcPr>
            <w:tcW w:w="425" w:type="dxa"/>
          </w:tcPr>
          <w:p w:rsidR="0050269C" w:rsidRDefault="0050269C" w:rsidP="0050269C">
            <w:pPr>
              <w:pStyle w:val="Zwykytekst2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P</w:t>
            </w:r>
          </w:p>
        </w:tc>
        <w:tc>
          <w:tcPr>
            <w:tcW w:w="392" w:type="dxa"/>
          </w:tcPr>
          <w:p w:rsidR="0050269C" w:rsidRDefault="0050269C" w:rsidP="0050269C">
            <w:pPr>
              <w:pStyle w:val="Zwykytekst2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F</w:t>
            </w:r>
          </w:p>
        </w:tc>
      </w:tr>
    </w:tbl>
    <w:p w:rsidR="0050269C" w:rsidRDefault="0050269C" w:rsidP="0050269C">
      <w:pPr>
        <w:pStyle w:val="Zwykytekst2"/>
        <w:ind w:left="-774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50269C" w:rsidRDefault="0050269C" w:rsidP="0050269C">
      <w:pPr>
        <w:pStyle w:val="Zwykytekst2"/>
        <w:numPr>
          <w:ilvl w:val="0"/>
          <w:numId w:val="2"/>
        </w:numPr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>Dokończ zdania.  Wybierz właściwą odpowiedź spośród podanych.</w:t>
      </w:r>
    </w:p>
    <w:p w:rsidR="0050269C" w:rsidRDefault="0050269C" w:rsidP="0050269C">
      <w:pPr>
        <w:pStyle w:val="Zwykytekst2"/>
        <w:ind w:left="-774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50269C" w:rsidRDefault="00BC3A34" w:rsidP="0050269C">
      <w:pPr>
        <w:pStyle w:val="Zwykytekst2"/>
        <w:ind w:left="-774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           </w:t>
      </w:r>
      <w:r w:rsidR="0050269C" w:rsidRPr="0050269C">
        <w:rPr>
          <w:rFonts w:ascii="Times New Roman" w:hAnsi="Times New Roman"/>
          <w:color w:val="0F243E" w:themeColor="text2" w:themeShade="80"/>
          <w:sz w:val="24"/>
          <w:szCs w:val="24"/>
        </w:rPr>
        <w:t>W</w:t>
      </w:r>
      <w:r w:rsidR="0050269C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1947r. sejm ustawodawczy powierzył urząd prezydenta Polski</w:t>
      </w:r>
    </w:p>
    <w:p w:rsidR="00BC3A34" w:rsidRDefault="00BC3A34" w:rsidP="0050269C">
      <w:pPr>
        <w:pStyle w:val="Zwykytekst2"/>
        <w:ind w:left="-774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</w:p>
    <w:p w:rsidR="00BC3A34" w:rsidRDefault="00BC3A34" w:rsidP="00BC3A34">
      <w:pPr>
        <w:pStyle w:val="Zwykytekst2"/>
        <w:numPr>
          <w:ilvl w:val="0"/>
          <w:numId w:val="6"/>
        </w:numPr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Stanisławowi Mikołajczykowi                                           c) Władysławowi Gomułce</w:t>
      </w:r>
    </w:p>
    <w:p w:rsidR="00BC3A34" w:rsidRDefault="00BC3A34" w:rsidP="00BC3A34">
      <w:pPr>
        <w:pStyle w:val="Zwykytekst2"/>
        <w:numPr>
          <w:ilvl w:val="0"/>
          <w:numId w:val="6"/>
        </w:numPr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Józefowi Cyrankiewiczowi                                                d) Bolesławowi Bierutowi</w:t>
      </w:r>
    </w:p>
    <w:p w:rsidR="00BC3A34" w:rsidRDefault="00BC3A34" w:rsidP="00BC3A34">
      <w:pPr>
        <w:pStyle w:val="Zwykytekst2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BC3A34" w:rsidRDefault="00BC3A34" w:rsidP="00BC3A34">
      <w:pPr>
        <w:pStyle w:val="Zwykytekst2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Referendum ludowe zostało przeprowadzone, ponieważ</w:t>
      </w:r>
    </w:p>
    <w:p w:rsidR="00BC3A34" w:rsidRDefault="00BC3A34" w:rsidP="00BC3A34">
      <w:pPr>
        <w:pStyle w:val="Zwykytekst2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BC3A34" w:rsidRDefault="00BC3A34" w:rsidP="00BC3A34">
      <w:pPr>
        <w:pStyle w:val="Zwykytekst2"/>
        <w:numPr>
          <w:ilvl w:val="0"/>
          <w:numId w:val="8"/>
        </w:numPr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taka decyzja zapadła na konferencji poczdamskiej.</w:t>
      </w:r>
    </w:p>
    <w:p w:rsidR="00BC3A34" w:rsidRDefault="00BC3A34" w:rsidP="00BC3A34">
      <w:pPr>
        <w:pStyle w:val="Zwykytekst2"/>
        <w:numPr>
          <w:ilvl w:val="0"/>
          <w:numId w:val="8"/>
        </w:numPr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domagali się tego ambasadorzy Wielkiej Brytanii i USA</w:t>
      </w:r>
    </w:p>
    <w:p w:rsidR="00BC3A34" w:rsidRDefault="00BC3A34" w:rsidP="00BC3A34">
      <w:pPr>
        <w:pStyle w:val="Zwykytekst2"/>
        <w:numPr>
          <w:ilvl w:val="0"/>
          <w:numId w:val="8"/>
        </w:numPr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komunistom zależało na opóźnieniu właściwych wyborów do sejmu.</w:t>
      </w:r>
    </w:p>
    <w:p w:rsidR="00BC3A34" w:rsidRDefault="00BC3A34" w:rsidP="00BC3A34">
      <w:pPr>
        <w:pStyle w:val="Zwykytekst2"/>
        <w:numPr>
          <w:ilvl w:val="0"/>
          <w:numId w:val="8"/>
        </w:numPr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władze nie były pewne, czy Polacy chcą przesunięcia granic na zachód.</w:t>
      </w:r>
    </w:p>
    <w:p w:rsidR="00FD6211" w:rsidRDefault="00FD6211" w:rsidP="00FD6211">
      <w:pPr>
        <w:pStyle w:val="Zwykytekst2"/>
        <w:ind w:left="-491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FD6211" w:rsidRDefault="00FD6211" w:rsidP="00FD6211">
      <w:pPr>
        <w:pStyle w:val="Zwykytekst2"/>
        <w:numPr>
          <w:ilvl w:val="0"/>
          <w:numId w:val="2"/>
        </w:numPr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FD6211">
        <w:rPr>
          <w:rFonts w:ascii="Times New Roman" w:hAnsi="Times New Roman"/>
          <w:b/>
          <w:color w:val="0F243E" w:themeColor="text2" w:themeShade="80"/>
          <w:sz w:val="24"/>
          <w:szCs w:val="24"/>
        </w:rPr>
        <w:t>Przyporządkuj przedstawione w tabeli wydarzenia do ich właściwych skutków. Wybierz je spośród określeń oznaczonych literami A-D. W każdym wierszu tabeli zaznacz literę, którą oznaczono wybrany skutek.</w:t>
      </w:r>
    </w:p>
    <w:p w:rsidR="00383F87" w:rsidRDefault="00383F87" w:rsidP="00FD6211">
      <w:pPr>
        <w:pStyle w:val="Zwykytekst2"/>
        <w:ind w:left="-774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tbl>
      <w:tblPr>
        <w:tblStyle w:val="Tabela-Siatka"/>
        <w:tblW w:w="0" w:type="auto"/>
        <w:tblInd w:w="-774" w:type="dxa"/>
        <w:tblLook w:val="04A0"/>
      </w:tblPr>
      <w:tblGrid>
        <w:gridCol w:w="6010"/>
        <w:gridCol w:w="425"/>
        <w:gridCol w:w="425"/>
        <w:gridCol w:w="425"/>
        <w:gridCol w:w="392"/>
      </w:tblGrid>
      <w:tr w:rsidR="00383F87" w:rsidTr="008B7637">
        <w:tc>
          <w:tcPr>
            <w:tcW w:w="6010" w:type="dxa"/>
          </w:tcPr>
          <w:p w:rsidR="00383F87" w:rsidRDefault="00383F87" w:rsidP="00383F87">
            <w:pPr>
              <w:pStyle w:val="Zwykytekst2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WYDARZENIA</w:t>
            </w:r>
          </w:p>
        </w:tc>
        <w:tc>
          <w:tcPr>
            <w:tcW w:w="1667" w:type="dxa"/>
            <w:gridSpan w:val="4"/>
          </w:tcPr>
          <w:p w:rsidR="00383F87" w:rsidRDefault="00383F87" w:rsidP="00FD6211">
            <w:pPr>
              <w:pStyle w:val="Zwykytekst2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 xml:space="preserve">   SKUTKI</w:t>
            </w:r>
          </w:p>
        </w:tc>
      </w:tr>
      <w:tr w:rsidR="00383F87" w:rsidTr="00383F87">
        <w:tc>
          <w:tcPr>
            <w:tcW w:w="6010" w:type="dxa"/>
          </w:tcPr>
          <w:p w:rsidR="00383F87" w:rsidRPr="00383F87" w:rsidRDefault="00383F87" w:rsidP="00FD6211">
            <w:pPr>
              <w:pStyle w:val="Zwykytekst2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383F87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,,bitwa o handel”</w:t>
            </w:r>
          </w:p>
        </w:tc>
        <w:tc>
          <w:tcPr>
            <w:tcW w:w="425" w:type="dxa"/>
          </w:tcPr>
          <w:p w:rsidR="00383F87" w:rsidRDefault="00383F87" w:rsidP="00FD6211">
            <w:pPr>
              <w:pStyle w:val="Zwykytekst2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A</w:t>
            </w:r>
          </w:p>
        </w:tc>
        <w:tc>
          <w:tcPr>
            <w:tcW w:w="425" w:type="dxa"/>
          </w:tcPr>
          <w:p w:rsidR="00383F87" w:rsidRDefault="00383F87" w:rsidP="00FD6211">
            <w:pPr>
              <w:pStyle w:val="Zwykytekst2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B</w:t>
            </w:r>
          </w:p>
        </w:tc>
        <w:tc>
          <w:tcPr>
            <w:tcW w:w="425" w:type="dxa"/>
          </w:tcPr>
          <w:p w:rsidR="00383F87" w:rsidRDefault="00383F87" w:rsidP="00FD6211">
            <w:pPr>
              <w:pStyle w:val="Zwykytekst2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C</w:t>
            </w:r>
          </w:p>
        </w:tc>
        <w:tc>
          <w:tcPr>
            <w:tcW w:w="392" w:type="dxa"/>
          </w:tcPr>
          <w:p w:rsidR="00383F87" w:rsidRDefault="00383F87" w:rsidP="00FD6211">
            <w:pPr>
              <w:pStyle w:val="Zwykytekst2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D</w:t>
            </w:r>
          </w:p>
        </w:tc>
      </w:tr>
      <w:tr w:rsidR="00383F87" w:rsidTr="00383F87">
        <w:tc>
          <w:tcPr>
            <w:tcW w:w="6010" w:type="dxa"/>
          </w:tcPr>
          <w:p w:rsidR="00383F87" w:rsidRPr="00383F87" w:rsidRDefault="00383F87" w:rsidP="00FD6211">
            <w:pPr>
              <w:pStyle w:val="Zwykytekst2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r</w:t>
            </w:r>
            <w:r w:rsidRPr="00383F87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eforma rolna</w:t>
            </w:r>
          </w:p>
        </w:tc>
        <w:tc>
          <w:tcPr>
            <w:tcW w:w="425" w:type="dxa"/>
          </w:tcPr>
          <w:p w:rsidR="00383F87" w:rsidRDefault="00383F87" w:rsidP="00FD6211">
            <w:pPr>
              <w:pStyle w:val="Zwykytekst2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A</w:t>
            </w:r>
          </w:p>
        </w:tc>
        <w:tc>
          <w:tcPr>
            <w:tcW w:w="425" w:type="dxa"/>
          </w:tcPr>
          <w:p w:rsidR="00383F87" w:rsidRDefault="00383F87" w:rsidP="00FD6211">
            <w:pPr>
              <w:pStyle w:val="Zwykytekst2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B</w:t>
            </w:r>
          </w:p>
        </w:tc>
        <w:tc>
          <w:tcPr>
            <w:tcW w:w="425" w:type="dxa"/>
          </w:tcPr>
          <w:p w:rsidR="00383F87" w:rsidRDefault="00383F87" w:rsidP="00FD6211">
            <w:pPr>
              <w:pStyle w:val="Zwykytekst2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C</w:t>
            </w:r>
          </w:p>
        </w:tc>
        <w:tc>
          <w:tcPr>
            <w:tcW w:w="392" w:type="dxa"/>
          </w:tcPr>
          <w:p w:rsidR="00383F87" w:rsidRDefault="00383F87" w:rsidP="00FD6211">
            <w:pPr>
              <w:pStyle w:val="Zwykytekst2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D</w:t>
            </w:r>
          </w:p>
        </w:tc>
      </w:tr>
      <w:tr w:rsidR="00383F87" w:rsidTr="00383F87">
        <w:tc>
          <w:tcPr>
            <w:tcW w:w="6010" w:type="dxa"/>
          </w:tcPr>
          <w:p w:rsidR="00383F87" w:rsidRPr="00383F87" w:rsidRDefault="00383F87" w:rsidP="00FD6211">
            <w:pPr>
              <w:pStyle w:val="Zwykytekst2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383F87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lastRenderedPageBreak/>
              <w:t>plan trzyletni</w:t>
            </w:r>
          </w:p>
        </w:tc>
        <w:tc>
          <w:tcPr>
            <w:tcW w:w="425" w:type="dxa"/>
          </w:tcPr>
          <w:p w:rsidR="00383F87" w:rsidRDefault="00383F87" w:rsidP="00FD6211">
            <w:pPr>
              <w:pStyle w:val="Zwykytekst2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A</w:t>
            </w:r>
          </w:p>
        </w:tc>
        <w:tc>
          <w:tcPr>
            <w:tcW w:w="425" w:type="dxa"/>
          </w:tcPr>
          <w:p w:rsidR="00383F87" w:rsidRDefault="00383F87" w:rsidP="00FD6211">
            <w:pPr>
              <w:pStyle w:val="Zwykytekst2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B</w:t>
            </w:r>
          </w:p>
        </w:tc>
        <w:tc>
          <w:tcPr>
            <w:tcW w:w="425" w:type="dxa"/>
          </w:tcPr>
          <w:p w:rsidR="00383F87" w:rsidRDefault="00383F87" w:rsidP="00FD6211">
            <w:pPr>
              <w:pStyle w:val="Zwykytekst2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C</w:t>
            </w:r>
          </w:p>
        </w:tc>
        <w:tc>
          <w:tcPr>
            <w:tcW w:w="392" w:type="dxa"/>
          </w:tcPr>
          <w:p w:rsidR="00383F87" w:rsidRDefault="00383F87" w:rsidP="00FD6211">
            <w:pPr>
              <w:pStyle w:val="Zwykytekst2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D</w:t>
            </w:r>
          </w:p>
        </w:tc>
      </w:tr>
    </w:tbl>
    <w:p w:rsidR="00FD6211" w:rsidRPr="00FD6211" w:rsidRDefault="00FD6211" w:rsidP="00FD6211">
      <w:pPr>
        <w:pStyle w:val="Zwykytekst2"/>
        <w:ind w:left="-774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BC3A34" w:rsidRPr="0050269C" w:rsidRDefault="00BC3A34" w:rsidP="00BC3A34">
      <w:pPr>
        <w:pStyle w:val="Zwykytekst2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50269C" w:rsidRDefault="00383F87" w:rsidP="00383F87">
      <w:pPr>
        <w:pStyle w:val="Zwykytekst2"/>
        <w:numPr>
          <w:ilvl w:val="0"/>
          <w:numId w:val="9"/>
        </w:numPr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383F87">
        <w:rPr>
          <w:rFonts w:ascii="Times New Roman" w:hAnsi="Times New Roman"/>
          <w:color w:val="0F243E" w:themeColor="text2" w:themeShade="80"/>
          <w:sz w:val="24"/>
          <w:szCs w:val="24"/>
        </w:rPr>
        <w:t>Spadek liczby prywatnych sklepów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                                 C. wzrost produkcji w przemyśle lekkim</w:t>
      </w:r>
    </w:p>
    <w:p w:rsidR="00383F87" w:rsidRDefault="00383F87" w:rsidP="00383F87">
      <w:pPr>
        <w:pStyle w:val="Zwykytekst2"/>
        <w:numPr>
          <w:ilvl w:val="0"/>
          <w:numId w:val="9"/>
        </w:numPr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Nacjonalizacja przemysłu                                                  D. konfiskaty majątków ziemskich</w:t>
      </w:r>
    </w:p>
    <w:p w:rsidR="00383F87" w:rsidRDefault="00383F87" w:rsidP="00383F87">
      <w:pPr>
        <w:pStyle w:val="Zwykytekst2"/>
        <w:ind w:left="-414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383F87" w:rsidRDefault="00383F87" w:rsidP="00383F87">
      <w:pPr>
        <w:pStyle w:val="Zwykytekst2"/>
        <w:ind w:left="-414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383F87" w:rsidRPr="00D12EC4" w:rsidRDefault="00D12EC4" w:rsidP="00D12EC4">
      <w:pPr>
        <w:pStyle w:val="Zwykytekst2"/>
        <w:numPr>
          <w:ilvl w:val="0"/>
          <w:numId w:val="2"/>
        </w:numPr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D12EC4">
        <w:rPr>
          <w:rFonts w:ascii="Times New Roman" w:hAnsi="Times New Roman"/>
          <w:b/>
          <w:color w:val="0F243E" w:themeColor="text2" w:themeShade="80"/>
          <w:sz w:val="24"/>
          <w:szCs w:val="24"/>
        </w:rPr>
        <w:t>Dokończ zdanie. Wybierz właściwą odpowiedź spośród podanych.</w:t>
      </w:r>
    </w:p>
    <w:p w:rsidR="00D12EC4" w:rsidRDefault="00D12EC4" w:rsidP="00D12EC4">
      <w:pPr>
        <w:pStyle w:val="Zwykytekst2"/>
        <w:ind w:left="-774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D12EC4" w:rsidRPr="00CA4899" w:rsidRDefault="00D12EC4" w:rsidP="00D12EC4">
      <w:pPr>
        <w:pStyle w:val="Zwykytekst2"/>
        <w:ind w:left="-774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CA4899">
        <w:rPr>
          <w:rFonts w:ascii="Times New Roman" w:hAnsi="Times New Roman"/>
          <w:b/>
          <w:color w:val="0F243E" w:themeColor="text2" w:themeShade="80"/>
          <w:sz w:val="24"/>
          <w:szCs w:val="24"/>
        </w:rPr>
        <w:t>Frakcja puławian dążyła do</w:t>
      </w:r>
    </w:p>
    <w:p w:rsidR="00D12EC4" w:rsidRDefault="00D12EC4" w:rsidP="00D12EC4">
      <w:pPr>
        <w:pStyle w:val="Zwykytekst2"/>
        <w:numPr>
          <w:ilvl w:val="0"/>
          <w:numId w:val="10"/>
        </w:numPr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w</w:t>
      </w:r>
      <w:r w:rsidRPr="00D12EC4">
        <w:rPr>
          <w:rFonts w:ascii="Times New Roman" w:hAnsi="Times New Roman"/>
          <w:color w:val="0F243E" w:themeColor="text2" w:themeShade="80"/>
          <w:sz w:val="24"/>
          <w:szCs w:val="24"/>
        </w:rPr>
        <w:t xml:space="preserve">prowadzenia częściowych reform w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państwie. </w:t>
      </w:r>
    </w:p>
    <w:p w:rsidR="0050269C" w:rsidRDefault="00D12EC4" w:rsidP="00D12EC4">
      <w:pPr>
        <w:pStyle w:val="Zwykytekst2"/>
        <w:numPr>
          <w:ilvl w:val="0"/>
          <w:numId w:val="10"/>
        </w:numPr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zlikwidowania ustroju socjalistycznego w Polsce.</w:t>
      </w:r>
    </w:p>
    <w:p w:rsidR="00D12EC4" w:rsidRDefault="008063D2" w:rsidP="00D12EC4">
      <w:pPr>
        <w:pStyle w:val="Zwykytekst2"/>
        <w:numPr>
          <w:ilvl w:val="0"/>
          <w:numId w:val="10"/>
        </w:numPr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utrzymania linii politycznej za czasów Bieruta.</w:t>
      </w:r>
    </w:p>
    <w:p w:rsidR="008063D2" w:rsidRDefault="008063D2" w:rsidP="00D12EC4">
      <w:pPr>
        <w:pStyle w:val="Zwykytekst2"/>
        <w:numPr>
          <w:ilvl w:val="0"/>
          <w:numId w:val="10"/>
        </w:numPr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zrzucenia odpowiedzialności za złą sytuację w kraju na Żydów.</w:t>
      </w:r>
    </w:p>
    <w:p w:rsidR="00CA4899" w:rsidRDefault="00CA4899" w:rsidP="00CA4899">
      <w:pPr>
        <w:pStyle w:val="Zwykytekst2"/>
        <w:ind w:left="-414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CA4899" w:rsidRPr="00CA4899" w:rsidRDefault="00CA4899" w:rsidP="00CA4899">
      <w:pPr>
        <w:pStyle w:val="Zwykytekst2"/>
        <w:ind w:left="-774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CA4899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Czasy Gomułki określano mianem ,,małej stabilizacji”, ponieważ doszło wówczas do </w:t>
      </w:r>
    </w:p>
    <w:p w:rsidR="00CA4899" w:rsidRDefault="00CA4899" w:rsidP="00CA4899">
      <w:pPr>
        <w:pStyle w:val="Zwykytekst2"/>
        <w:numPr>
          <w:ilvl w:val="0"/>
          <w:numId w:val="11"/>
        </w:numPr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zakończenia walk różnych frakcji w PZPR.</w:t>
      </w:r>
    </w:p>
    <w:p w:rsidR="00CA4899" w:rsidRDefault="00CA4899" w:rsidP="00CA4899">
      <w:pPr>
        <w:pStyle w:val="Zwykytekst2"/>
        <w:numPr>
          <w:ilvl w:val="0"/>
          <w:numId w:val="11"/>
        </w:numPr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zmniejszenia aresztowań oraz poprawy jakości życia.</w:t>
      </w:r>
    </w:p>
    <w:p w:rsidR="00CA4899" w:rsidRDefault="00CA4899" w:rsidP="00CA4899">
      <w:pPr>
        <w:pStyle w:val="Zwykytekst2"/>
        <w:numPr>
          <w:ilvl w:val="0"/>
          <w:numId w:val="11"/>
        </w:numPr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demokratyzacji ustroju politycznego PRL.</w:t>
      </w:r>
    </w:p>
    <w:p w:rsidR="00CA4899" w:rsidRDefault="00CA4899" w:rsidP="00CA4899">
      <w:pPr>
        <w:pStyle w:val="Zwykytekst2"/>
        <w:numPr>
          <w:ilvl w:val="0"/>
          <w:numId w:val="11"/>
        </w:numPr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wprowadzenia strefy bezatomowej w Europie Środkowo – Wschodniej.</w:t>
      </w:r>
    </w:p>
    <w:p w:rsidR="00CA4899" w:rsidRDefault="00CA4899" w:rsidP="00CA4899">
      <w:pPr>
        <w:pStyle w:val="Zwykytekst2"/>
        <w:ind w:left="-414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CA4899" w:rsidRPr="001F22BB" w:rsidRDefault="00CA4899" w:rsidP="00CA4899">
      <w:pPr>
        <w:pStyle w:val="Zwykytekst2"/>
        <w:ind w:left="-774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1F22BB">
        <w:rPr>
          <w:rFonts w:ascii="Times New Roman" w:hAnsi="Times New Roman"/>
          <w:b/>
          <w:color w:val="0F243E" w:themeColor="text2" w:themeShade="80"/>
          <w:sz w:val="24"/>
          <w:szCs w:val="24"/>
        </w:rPr>
        <w:t>Sukcesem Władysława Gomułki na arenie międzynarodowej było uzyskanie</w:t>
      </w:r>
    </w:p>
    <w:p w:rsidR="00CA4899" w:rsidRDefault="00CA4899" w:rsidP="00CA4899">
      <w:pPr>
        <w:pStyle w:val="Zwykytekst2"/>
        <w:numPr>
          <w:ilvl w:val="0"/>
          <w:numId w:val="12"/>
        </w:numPr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zgody ZSRS na udział wojsk PRL w tłumieniu praskiej wiosny.</w:t>
      </w:r>
    </w:p>
    <w:p w:rsidR="00CA4899" w:rsidRDefault="00CA4899" w:rsidP="00CA4899">
      <w:pPr>
        <w:pStyle w:val="Zwykytekst2"/>
        <w:numPr>
          <w:ilvl w:val="0"/>
          <w:numId w:val="12"/>
        </w:numPr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szacunku na Zachodzie za wsparcie listu biskupów polskich do niemieckich.</w:t>
      </w:r>
    </w:p>
    <w:p w:rsidR="00CA4899" w:rsidRDefault="00E7189A" w:rsidP="00CA4899">
      <w:pPr>
        <w:pStyle w:val="Zwykytekst2"/>
        <w:numPr>
          <w:ilvl w:val="0"/>
          <w:numId w:val="12"/>
        </w:numPr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p</w:t>
      </w:r>
      <w:r w:rsidR="00CA4899">
        <w:rPr>
          <w:rFonts w:ascii="Times New Roman" w:hAnsi="Times New Roman"/>
          <w:color w:val="0F243E" w:themeColor="text2" w:themeShade="80"/>
          <w:sz w:val="24"/>
          <w:szCs w:val="24"/>
        </w:rPr>
        <w:t>oparcia na forum ONZ dla wprowadzenia strefy bezatomowej w Europie.</w:t>
      </w:r>
    </w:p>
    <w:p w:rsidR="00CA4899" w:rsidRPr="00CA4899" w:rsidRDefault="00E7189A" w:rsidP="00CA4899">
      <w:pPr>
        <w:pStyle w:val="Zwykytekst2"/>
        <w:numPr>
          <w:ilvl w:val="0"/>
          <w:numId w:val="12"/>
        </w:numPr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uznania zachodniej granicy Polski przez władze Republiki Federalnej Niemiec.</w:t>
      </w:r>
    </w:p>
    <w:p w:rsidR="00CA4899" w:rsidRDefault="00CA4899" w:rsidP="00CA4899">
      <w:pPr>
        <w:pStyle w:val="Zwykytekst2"/>
        <w:ind w:left="-414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50269C" w:rsidRPr="00377251" w:rsidRDefault="00CA4899" w:rsidP="00377251">
      <w:pPr>
        <w:pStyle w:val="Zwykytekst2"/>
        <w:ind w:left="-414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ab/>
      </w:r>
    </w:p>
    <w:p w:rsidR="001D06A0" w:rsidRDefault="00F0061A" w:rsidP="001D06A0">
      <w:pPr>
        <w:pStyle w:val="Zwykytekst2"/>
        <w:numPr>
          <w:ilvl w:val="0"/>
          <w:numId w:val="2"/>
        </w:numPr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>Uporządkuj podane wydarzenia w kolejności chronologicznej. W tym celu wpisz w wyznaczone miejsca cyfry od 1 do 5</w:t>
      </w:r>
      <w:r w:rsidR="001D06A0">
        <w:rPr>
          <w:rFonts w:ascii="Times New Roman" w:hAnsi="Times New Roman"/>
          <w:b/>
          <w:color w:val="0F243E" w:themeColor="text2" w:themeShade="80"/>
          <w:sz w:val="24"/>
          <w:szCs w:val="24"/>
        </w:rPr>
        <w:t>.</w:t>
      </w:r>
    </w:p>
    <w:p w:rsidR="001D06A0" w:rsidRDefault="001D06A0" w:rsidP="001D06A0">
      <w:pPr>
        <w:pStyle w:val="Zwykytekst2"/>
        <w:ind w:left="-774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7A563D" w:rsidRDefault="00D71D52" w:rsidP="001D06A0">
      <w:pPr>
        <w:pStyle w:val="Zwykytekst2"/>
        <w:ind w:left="-774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………początki produkcji Fiata 126p w Polsce</w:t>
      </w:r>
    </w:p>
    <w:p w:rsidR="00F0061A" w:rsidRDefault="00D71D52" w:rsidP="001D06A0">
      <w:pPr>
        <w:pStyle w:val="Zwykytekst2"/>
        <w:ind w:left="-774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………Edward Gierek I  sekretarzem KC PZPR</w:t>
      </w:r>
    </w:p>
    <w:p w:rsidR="00F0061A" w:rsidRDefault="00D71D52" w:rsidP="00D71D52">
      <w:pPr>
        <w:pStyle w:val="Zwykytekst2"/>
        <w:ind w:left="-774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………nowelizacja konstytucji</w:t>
      </w:r>
    </w:p>
    <w:p w:rsidR="00F0061A" w:rsidRDefault="00F0061A" w:rsidP="001D06A0">
      <w:pPr>
        <w:pStyle w:val="Zwykytekst2"/>
        <w:ind w:left="-774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273C6B" w:rsidRDefault="00273C6B" w:rsidP="001D06A0">
      <w:pPr>
        <w:pStyle w:val="Zwykytekst2"/>
        <w:ind w:left="-774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F0061A" w:rsidRDefault="00F0061A" w:rsidP="001D06A0">
      <w:pPr>
        <w:pStyle w:val="Zwykytekst2"/>
        <w:ind w:left="-774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0F402F" w:rsidRPr="002B3E20" w:rsidRDefault="000F402F" w:rsidP="00EC57E3">
      <w:pPr>
        <w:pStyle w:val="Zwykytekst2"/>
        <w:spacing w:line="360" w:lineRule="auto"/>
        <w:ind w:left="-993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2B3E20">
        <w:rPr>
          <w:rFonts w:ascii="Times New Roman" w:hAnsi="Times New Roman"/>
          <w:color w:val="0F243E" w:themeColor="text2" w:themeShade="80"/>
          <w:sz w:val="28"/>
          <w:szCs w:val="28"/>
        </w:rPr>
        <w:tab/>
      </w:r>
      <w:r w:rsidRPr="002B3E20">
        <w:rPr>
          <w:rFonts w:ascii="Times New Roman" w:hAnsi="Times New Roman"/>
          <w:color w:val="0F243E" w:themeColor="text2" w:themeShade="80"/>
          <w:sz w:val="28"/>
          <w:szCs w:val="28"/>
        </w:rPr>
        <w:tab/>
      </w:r>
      <w:r w:rsidRPr="002B3E20">
        <w:rPr>
          <w:rFonts w:ascii="Times New Roman" w:hAnsi="Times New Roman"/>
          <w:color w:val="0F243E" w:themeColor="text2" w:themeShade="80"/>
          <w:sz w:val="28"/>
          <w:szCs w:val="28"/>
        </w:rPr>
        <w:tab/>
      </w:r>
      <w:r w:rsidRPr="002B3E20">
        <w:rPr>
          <w:rFonts w:ascii="Times New Roman" w:hAnsi="Times New Roman"/>
          <w:color w:val="0F243E" w:themeColor="text2" w:themeShade="80"/>
          <w:sz w:val="28"/>
          <w:szCs w:val="28"/>
        </w:rPr>
        <w:tab/>
      </w:r>
      <w:r w:rsidRPr="002B3E20">
        <w:rPr>
          <w:rFonts w:ascii="Times New Roman" w:hAnsi="Times New Roman"/>
          <w:color w:val="0F243E" w:themeColor="text2" w:themeShade="80"/>
          <w:sz w:val="28"/>
          <w:szCs w:val="28"/>
        </w:rPr>
        <w:tab/>
      </w:r>
      <w:r w:rsidRPr="002B3E20">
        <w:rPr>
          <w:rFonts w:ascii="Times New Roman" w:hAnsi="Times New Roman"/>
          <w:color w:val="0F243E" w:themeColor="text2" w:themeShade="80"/>
          <w:sz w:val="28"/>
          <w:szCs w:val="28"/>
        </w:rPr>
        <w:tab/>
      </w:r>
      <w:r w:rsidRPr="002B3E20">
        <w:rPr>
          <w:rFonts w:ascii="Times New Roman" w:hAnsi="Times New Roman"/>
          <w:color w:val="0F243E" w:themeColor="text2" w:themeShade="80"/>
          <w:sz w:val="28"/>
          <w:szCs w:val="28"/>
        </w:rPr>
        <w:tab/>
      </w:r>
      <w:r w:rsidRPr="002B3E20">
        <w:rPr>
          <w:rFonts w:ascii="Times New Roman" w:hAnsi="Times New Roman"/>
          <w:color w:val="0F243E" w:themeColor="text2" w:themeShade="80"/>
          <w:sz w:val="28"/>
          <w:szCs w:val="28"/>
        </w:rPr>
        <w:tab/>
      </w:r>
    </w:p>
    <w:p w:rsidR="00786AA0" w:rsidRPr="002B3E20" w:rsidRDefault="00786AA0" w:rsidP="000F402F">
      <w:pPr>
        <w:rPr>
          <w:rFonts w:ascii="Times New Roman" w:hAnsi="Times New Roman" w:cs="Times New Roman"/>
          <w:i/>
          <w:color w:val="0F243E" w:themeColor="text2" w:themeShade="80"/>
          <w:sz w:val="16"/>
          <w:szCs w:val="16"/>
        </w:rPr>
      </w:pPr>
    </w:p>
    <w:sectPr w:rsidR="00786AA0" w:rsidRPr="002B3E20" w:rsidSect="00F0061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A4A" w:rsidRDefault="00552A4A" w:rsidP="00FE6674">
      <w:r>
        <w:separator/>
      </w:r>
    </w:p>
  </w:endnote>
  <w:endnote w:type="continuationSeparator" w:id="1">
    <w:p w:rsidR="00552A4A" w:rsidRDefault="00552A4A" w:rsidP="00FE6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A4A" w:rsidRDefault="00552A4A" w:rsidP="00FE6674">
      <w:r>
        <w:separator/>
      </w:r>
    </w:p>
  </w:footnote>
  <w:footnote w:type="continuationSeparator" w:id="1">
    <w:p w:rsidR="00552A4A" w:rsidRDefault="00552A4A" w:rsidP="00FE6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B77"/>
    <w:multiLevelType w:val="hybridMultilevel"/>
    <w:tmpl w:val="423A3B38"/>
    <w:lvl w:ilvl="0" w:tplc="C2EEA054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18F6572D"/>
    <w:multiLevelType w:val="hybridMultilevel"/>
    <w:tmpl w:val="35820A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F96441"/>
    <w:multiLevelType w:val="hybridMultilevel"/>
    <w:tmpl w:val="C6982CD8"/>
    <w:lvl w:ilvl="0" w:tplc="76400F7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67F09FA"/>
    <w:multiLevelType w:val="hybridMultilevel"/>
    <w:tmpl w:val="6DBC4A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1E759C"/>
    <w:multiLevelType w:val="hybridMultilevel"/>
    <w:tmpl w:val="8AC8921E"/>
    <w:lvl w:ilvl="0" w:tplc="ECDE8FA8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40EA24CC"/>
    <w:multiLevelType w:val="hybridMultilevel"/>
    <w:tmpl w:val="392EE7F6"/>
    <w:lvl w:ilvl="0" w:tplc="F418DE72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>
    <w:nsid w:val="619B53CD"/>
    <w:multiLevelType w:val="hybridMultilevel"/>
    <w:tmpl w:val="5BCC1126"/>
    <w:lvl w:ilvl="0" w:tplc="379003C0">
      <w:start w:val="1"/>
      <w:numFmt w:val="upperLetter"/>
      <w:lvlText w:val="%1.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>
    <w:nsid w:val="61E5542C"/>
    <w:multiLevelType w:val="hybridMultilevel"/>
    <w:tmpl w:val="51CEC7DA"/>
    <w:lvl w:ilvl="0" w:tplc="DED29952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>
    <w:nsid w:val="63CF571B"/>
    <w:multiLevelType w:val="hybridMultilevel"/>
    <w:tmpl w:val="73FAC680"/>
    <w:lvl w:ilvl="0" w:tplc="C83415BE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">
    <w:nsid w:val="65F94D2A"/>
    <w:multiLevelType w:val="hybridMultilevel"/>
    <w:tmpl w:val="75269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24985"/>
    <w:multiLevelType w:val="hybridMultilevel"/>
    <w:tmpl w:val="FC2A6258"/>
    <w:lvl w:ilvl="0" w:tplc="5A1EB0AC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>
    <w:nsid w:val="7885479C"/>
    <w:multiLevelType w:val="hybridMultilevel"/>
    <w:tmpl w:val="D564FC9C"/>
    <w:lvl w:ilvl="0" w:tplc="070CD0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F243E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AA0"/>
    <w:rsid w:val="00000B5B"/>
    <w:rsid w:val="00002D4F"/>
    <w:rsid w:val="00010147"/>
    <w:rsid w:val="00025B42"/>
    <w:rsid w:val="00031FD4"/>
    <w:rsid w:val="0003340E"/>
    <w:rsid w:val="00033DC4"/>
    <w:rsid w:val="00040227"/>
    <w:rsid w:val="00040D8F"/>
    <w:rsid w:val="0004384D"/>
    <w:rsid w:val="0004387A"/>
    <w:rsid w:val="000459B8"/>
    <w:rsid w:val="000545A1"/>
    <w:rsid w:val="00062089"/>
    <w:rsid w:val="00062D3E"/>
    <w:rsid w:val="00065052"/>
    <w:rsid w:val="0007333E"/>
    <w:rsid w:val="00074449"/>
    <w:rsid w:val="000778C6"/>
    <w:rsid w:val="00092CDE"/>
    <w:rsid w:val="00095557"/>
    <w:rsid w:val="000A2E18"/>
    <w:rsid w:val="000B0762"/>
    <w:rsid w:val="000B620C"/>
    <w:rsid w:val="000D7429"/>
    <w:rsid w:val="000E5731"/>
    <w:rsid w:val="000E6E77"/>
    <w:rsid w:val="000F04C6"/>
    <w:rsid w:val="000F1E57"/>
    <w:rsid w:val="000F355C"/>
    <w:rsid w:val="000F402F"/>
    <w:rsid w:val="000F51FD"/>
    <w:rsid w:val="001030B8"/>
    <w:rsid w:val="00103864"/>
    <w:rsid w:val="00104850"/>
    <w:rsid w:val="00104FA9"/>
    <w:rsid w:val="001056E2"/>
    <w:rsid w:val="001063F3"/>
    <w:rsid w:val="00106BE3"/>
    <w:rsid w:val="00106EE1"/>
    <w:rsid w:val="00114D45"/>
    <w:rsid w:val="00117F4D"/>
    <w:rsid w:val="00124864"/>
    <w:rsid w:val="00125A53"/>
    <w:rsid w:val="00135164"/>
    <w:rsid w:val="00136608"/>
    <w:rsid w:val="001419BE"/>
    <w:rsid w:val="00144F92"/>
    <w:rsid w:val="00145580"/>
    <w:rsid w:val="001475A4"/>
    <w:rsid w:val="001528DD"/>
    <w:rsid w:val="0015612A"/>
    <w:rsid w:val="00165033"/>
    <w:rsid w:val="00191249"/>
    <w:rsid w:val="001935C2"/>
    <w:rsid w:val="00196AA7"/>
    <w:rsid w:val="001A1F59"/>
    <w:rsid w:val="001A252F"/>
    <w:rsid w:val="001A6558"/>
    <w:rsid w:val="001B113C"/>
    <w:rsid w:val="001B14D9"/>
    <w:rsid w:val="001B77E5"/>
    <w:rsid w:val="001C4ECA"/>
    <w:rsid w:val="001C6A12"/>
    <w:rsid w:val="001C7846"/>
    <w:rsid w:val="001D06A0"/>
    <w:rsid w:val="001E21F0"/>
    <w:rsid w:val="001E3824"/>
    <w:rsid w:val="001E6BE8"/>
    <w:rsid w:val="001F22BB"/>
    <w:rsid w:val="001F43C8"/>
    <w:rsid w:val="0020033C"/>
    <w:rsid w:val="0020038B"/>
    <w:rsid w:val="00203B2E"/>
    <w:rsid w:val="00203D12"/>
    <w:rsid w:val="002127D1"/>
    <w:rsid w:val="0022491A"/>
    <w:rsid w:val="0023150F"/>
    <w:rsid w:val="00232C99"/>
    <w:rsid w:val="002368A2"/>
    <w:rsid w:val="00243BD3"/>
    <w:rsid w:val="00247B36"/>
    <w:rsid w:val="00253F59"/>
    <w:rsid w:val="00257CAC"/>
    <w:rsid w:val="00260EA0"/>
    <w:rsid w:val="00261D38"/>
    <w:rsid w:val="002644F5"/>
    <w:rsid w:val="002668BD"/>
    <w:rsid w:val="00270A22"/>
    <w:rsid w:val="00270A51"/>
    <w:rsid w:val="00273C6B"/>
    <w:rsid w:val="00276A26"/>
    <w:rsid w:val="0029555E"/>
    <w:rsid w:val="002B2B04"/>
    <w:rsid w:val="002B3E20"/>
    <w:rsid w:val="002B416A"/>
    <w:rsid w:val="002B5027"/>
    <w:rsid w:val="002B68AA"/>
    <w:rsid w:val="002B6BA9"/>
    <w:rsid w:val="002C7FED"/>
    <w:rsid w:val="002D0222"/>
    <w:rsid w:val="002E087E"/>
    <w:rsid w:val="002E2736"/>
    <w:rsid w:val="002F1A35"/>
    <w:rsid w:val="00311845"/>
    <w:rsid w:val="00313E08"/>
    <w:rsid w:val="00322423"/>
    <w:rsid w:val="00323047"/>
    <w:rsid w:val="00325076"/>
    <w:rsid w:val="0032689C"/>
    <w:rsid w:val="003322ED"/>
    <w:rsid w:val="003338CC"/>
    <w:rsid w:val="00334ECB"/>
    <w:rsid w:val="00335BDD"/>
    <w:rsid w:val="00337C2B"/>
    <w:rsid w:val="003462E8"/>
    <w:rsid w:val="003509DB"/>
    <w:rsid w:val="003517C2"/>
    <w:rsid w:val="0035274C"/>
    <w:rsid w:val="00363840"/>
    <w:rsid w:val="00370CE7"/>
    <w:rsid w:val="003713D6"/>
    <w:rsid w:val="00371707"/>
    <w:rsid w:val="00377251"/>
    <w:rsid w:val="00382F44"/>
    <w:rsid w:val="00383F87"/>
    <w:rsid w:val="00385D1A"/>
    <w:rsid w:val="00391257"/>
    <w:rsid w:val="00391E59"/>
    <w:rsid w:val="00397A1E"/>
    <w:rsid w:val="003A3224"/>
    <w:rsid w:val="003B5DAA"/>
    <w:rsid w:val="003B70ED"/>
    <w:rsid w:val="003C0C66"/>
    <w:rsid w:val="003C1F62"/>
    <w:rsid w:val="003C630C"/>
    <w:rsid w:val="003C64C5"/>
    <w:rsid w:val="003D4514"/>
    <w:rsid w:val="003D67C7"/>
    <w:rsid w:val="003D72EF"/>
    <w:rsid w:val="003E15B8"/>
    <w:rsid w:val="003E32CF"/>
    <w:rsid w:val="003E5076"/>
    <w:rsid w:val="004031D9"/>
    <w:rsid w:val="0040678A"/>
    <w:rsid w:val="00411150"/>
    <w:rsid w:val="00421A9C"/>
    <w:rsid w:val="00422767"/>
    <w:rsid w:val="004306CB"/>
    <w:rsid w:val="0043417D"/>
    <w:rsid w:val="004428C3"/>
    <w:rsid w:val="0045002A"/>
    <w:rsid w:val="0045597D"/>
    <w:rsid w:val="00457393"/>
    <w:rsid w:val="0046095A"/>
    <w:rsid w:val="004658EF"/>
    <w:rsid w:val="0046623B"/>
    <w:rsid w:val="0046766C"/>
    <w:rsid w:val="00471895"/>
    <w:rsid w:val="00490FD0"/>
    <w:rsid w:val="0049608C"/>
    <w:rsid w:val="004A4FDF"/>
    <w:rsid w:val="004B3004"/>
    <w:rsid w:val="004C10DA"/>
    <w:rsid w:val="004C3092"/>
    <w:rsid w:val="004D245C"/>
    <w:rsid w:val="004D3169"/>
    <w:rsid w:val="004E2FBA"/>
    <w:rsid w:val="004E34BC"/>
    <w:rsid w:val="004E3E3F"/>
    <w:rsid w:val="004E6B96"/>
    <w:rsid w:val="004F7566"/>
    <w:rsid w:val="004F7783"/>
    <w:rsid w:val="0050269C"/>
    <w:rsid w:val="0050419E"/>
    <w:rsid w:val="00515DA3"/>
    <w:rsid w:val="00515FAC"/>
    <w:rsid w:val="005226B3"/>
    <w:rsid w:val="00526D1A"/>
    <w:rsid w:val="00535B6F"/>
    <w:rsid w:val="005372A9"/>
    <w:rsid w:val="00547A38"/>
    <w:rsid w:val="00552A4A"/>
    <w:rsid w:val="00560BCE"/>
    <w:rsid w:val="00561847"/>
    <w:rsid w:val="00562171"/>
    <w:rsid w:val="005622EF"/>
    <w:rsid w:val="005664F3"/>
    <w:rsid w:val="0057095D"/>
    <w:rsid w:val="005758CE"/>
    <w:rsid w:val="00577580"/>
    <w:rsid w:val="00581260"/>
    <w:rsid w:val="00584DB9"/>
    <w:rsid w:val="0059096B"/>
    <w:rsid w:val="005978CC"/>
    <w:rsid w:val="005A69DA"/>
    <w:rsid w:val="005B2030"/>
    <w:rsid w:val="005B20A7"/>
    <w:rsid w:val="005B6398"/>
    <w:rsid w:val="005C5A11"/>
    <w:rsid w:val="005D3851"/>
    <w:rsid w:val="005D54E8"/>
    <w:rsid w:val="005F2E16"/>
    <w:rsid w:val="006008EB"/>
    <w:rsid w:val="0061276F"/>
    <w:rsid w:val="00622380"/>
    <w:rsid w:val="00623534"/>
    <w:rsid w:val="006241D9"/>
    <w:rsid w:val="00624BF2"/>
    <w:rsid w:val="00627432"/>
    <w:rsid w:val="00635F82"/>
    <w:rsid w:val="006371D9"/>
    <w:rsid w:val="00641700"/>
    <w:rsid w:val="00644763"/>
    <w:rsid w:val="00664348"/>
    <w:rsid w:val="00665908"/>
    <w:rsid w:val="006667A4"/>
    <w:rsid w:val="00667681"/>
    <w:rsid w:val="00672024"/>
    <w:rsid w:val="0067486E"/>
    <w:rsid w:val="006817A1"/>
    <w:rsid w:val="00692F39"/>
    <w:rsid w:val="00693687"/>
    <w:rsid w:val="006B1396"/>
    <w:rsid w:val="006C0508"/>
    <w:rsid w:val="006C4958"/>
    <w:rsid w:val="006C7D2A"/>
    <w:rsid w:val="006D48CE"/>
    <w:rsid w:val="006D4E52"/>
    <w:rsid w:val="006D6132"/>
    <w:rsid w:val="006E0323"/>
    <w:rsid w:val="006E0467"/>
    <w:rsid w:val="006E085E"/>
    <w:rsid w:val="006E30A3"/>
    <w:rsid w:val="006E3662"/>
    <w:rsid w:val="00700538"/>
    <w:rsid w:val="00700AAB"/>
    <w:rsid w:val="00701BD9"/>
    <w:rsid w:val="00701F6D"/>
    <w:rsid w:val="00704B88"/>
    <w:rsid w:val="0070697C"/>
    <w:rsid w:val="00712596"/>
    <w:rsid w:val="007158B9"/>
    <w:rsid w:val="00720B77"/>
    <w:rsid w:val="00722DDC"/>
    <w:rsid w:val="00726E50"/>
    <w:rsid w:val="00731DC6"/>
    <w:rsid w:val="00734917"/>
    <w:rsid w:val="007427CD"/>
    <w:rsid w:val="00766F9D"/>
    <w:rsid w:val="00770CDD"/>
    <w:rsid w:val="00780206"/>
    <w:rsid w:val="00781018"/>
    <w:rsid w:val="00781F62"/>
    <w:rsid w:val="00784DDD"/>
    <w:rsid w:val="00784F47"/>
    <w:rsid w:val="00786AA0"/>
    <w:rsid w:val="00797269"/>
    <w:rsid w:val="007A563D"/>
    <w:rsid w:val="007B1A23"/>
    <w:rsid w:val="007B1BC2"/>
    <w:rsid w:val="007C4897"/>
    <w:rsid w:val="007C79E0"/>
    <w:rsid w:val="007E5A27"/>
    <w:rsid w:val="007F19B4"/>
    <w:rsid w:val="007F2F9F"/>
    <w:rsid w:val="007F7880"/>
    <w:rsid w:val="008031DB"/>
    <w:rsid w:val="008063D2"/>
    <w:rsid w:val="0081401C"/>
    <w:rsid w:val="00814CD4"/>
    <w:rsid w:val="00815E26"/>
    <w:rsid w:val="00817CE6"/>
    <w:rsid w:val="00820C9D"/>
    <w:rsid w:val="008240C7"/>
    <w:rsid w:val="00836264"/>
    <w:rsid w:val="008375F8"/>
    <w:rsid w:val="0084155D"/>
    <w:rsid w:val="0084702E"/>
    <w:rsid w:val="00851D1B"/>
    <w:rsid w:val="00853D61"/>
    <w:rsid w:val="00863785"/>
    <w:rsid w:val="00863860"/>
    <w:rsid w:val="0086698F"/>
    <w:rsid w:val="00871E94"/>
    <w:rsid w:val="008736FF"/>
    <w:rsid w:val="00880A20"/>
    <w:rsid w:val="00881DD5"/>
    <w:rsid w:val="008853AE"/>
    <w:rsid w:val="00891692"/>
    <w:rsid w:val="008938F0"/>
    <w:rsid w:val="00893C58"/>
    <w:rsid w:val="00897A61"/>
    <w:rsid w:val="00897EAE"/>
    <w:rsid w:val="008C43AE"/>
    <w:rsid w:val="008D2406"/>
    <w:rsid w:val="008E23C1"/>
    <w:rsid w:val="008E2A88"/>
    <w:rsid w:val="008F1077"/>
    <w:rsid w:val="008F1F47"/>
    <w:rsid w:val="008F4769"/>
    <w:rsid w:val="008F4F13"/>
    <w:rsid w:val="008F5ADC"/>
    <w:rsid w:val="008F6797"/>
    <w:rsid w:val="00904D4F"/>
    <w:rsid w:val="00905592"/>
    <w:rsid w:val="0090794A"/>
    <w:rsid w:val="00943A04"/>
    <w:rsid w:val="00943B86"/>
    <w:rsid w:val="009473C9"/>
    <w:rsid w:val="0095092B"/>
    <w:rsid w:val="00960943"/>
    <w:rsid w:val="009662D3"/>
    <w:rsid w:val="0097367E"/>
    <w:rsid w:val="00980450"/>
    <w:rsid w:val="00981EFB"/>
    <w:rsid w:val="00985601"/>
    <w:rsid w:val="009901F2"/>
    <w:rsid w:val="00990A0F"/>
    <w:rsid w:val="00994AFD"/>
    <w:rsid w:val="00996F8D"/>
    <w:rsid w:val="009A1690"/>
    <w:rsid w:val="009A6B4E"/>
    <w:rsid w:val="009A6FC5"/>
    <w:rsid w:val="009A7539"/>
    <w:rsid w:val="009C0881"/>
    <w:rsid w:val="009C12FC"/>
    <w:rsid w:val="009C22E6"/>
    <w:rsid w:val="009C539D"/>
    <w:rsid w:val="009C7F7D"/>
    <w:rsid w:val="009D1AE0"/>
    <w:rsid w:val="009D65A5"/>
    <w:rsid w:val="009D6D51"/>
    <w:rsid w:val="009D7EC9"/>
    <w:rsid w:val="009E5249"/>
    <w:rsid w:val="009F23DB"/>
    <w:rsid w:val="009F3379"/>
    <w:rsid w:val="00A14950"/>
    <w:rsid w:val="00A23882"/>
    <w:rsid w:val="00A24963"/>
    <w:rsid w:val="00A25CE9"/>
    <w:rsid w:val="00A31C49"/>
    <w:rsid w:val="00A35202"/>
    <w:rsid w:val="00A41205"/>
    <w:rsid w:val="00A42A24"/>
    <w:rsid w:val="00A46EE3"/>
    <w:rsid w:val="00A52076"/>
    <w:rsid w:val="00A53B6A"/>
    <w:rsid w:val="00A85038"/>
    <w:rsid w:val="00A90FC0"/>
    <w:rsid w:val="00A91C64"/>
    <w:rsid w:val="00A95448"/>
    <w:rsid w:val="00A97653"/>
    <w:rsid w:val="00AA45F9"/>
    <w:rsid w:val="00AA6973"/>
    <w:rsid w:val="00AA71A2"/>
    <w:rsid w:val="00AB06C2"/>
    <w:rsid w:val="00AB3564"/>
    <w:rsid w:val="00AB521D"/>
    <w:rsid w:val="00AC072C"/>
    <w:rsid w:val="00AC4E47"/>
    <w:rsid w:val="00AD23A8"/>
    <w:rsid w:val="00AD5882"/>
    <w:rsid w:val="00AD5F7F"/>
    <w:rsid w:val="00AD7C7B"/>
    <w:rsid w:val="00AD7E61"/>
    <w:rsid w:val="00AE22BF"/>
    <w:rsid w:val="00AE7BD5"/>
    <w:rsid w:val="00AF481A"/>
    <w:rsid w:val="00AF5610"/>
    <w:rsid w:val="00B06B48"/>
    <w:rsid w:val="00B3009B"/>
    <w:rsid w:val="00B30374"/>
    <w:rsid w:val="00B320E6"/>
    <w:rsid w:val="00B3635E"/>
    <w:rsid w:val="00B3729F"/>
    <w:rsid w:val="00B40322"/>
    <w:rsid w:val="00B40DD1"/>
    <w:rsid w:val="00B44170"/>
    <w:rsid w:val="00B441B4"/>
    <w:rsid w:val="00B55E86"/>
    <w:rsid w:val="00B63D0F"/>
    <w:rsid w:val="00B67ABB"/>
    <w:rsid w:val="00B67D6E"/>
    <w:rsid w:val="00B71719"/>
    <w:rsid w:val="00B83544"/>
    <w:rsid w:val="00B871CC"/>
    <w:rsid w:val="00B95B15"/>
    <w:rsid w:val="00BA4BB0"/>
    <w:rsid w:val="00BB237E"/>
    <w:rsid w:val="00BB6467"/>
    <w:rsid w:val="00BB64B4"/>
    <w:rsid w:val="00BC13B1"/>
    <w:rsid w:val="00BC3141"/>
    <w:rsid w:val="00BC3A34"/>
    <w:rsid w:val="00BD30E1"/>
    <w:rsid w:val="00BE5732"/>
    <w:rsid w:val="00BF0430"/>
    <w:rsid w:val="00C000F4"/>
    <w:rsid w:val="00C028A0"/>
    <w:rsid w:val="00C028F3"/>
    <w:rsid w:val="00C03087"/>
    <w:rsid w:val="00C0745E"/>
    <w:rsid w:val="00C1291C"/>
    <w:rsid w:val="00C14301"/>
    <w:rsid w:val="00C229AC"/>
    <w:rsid w:val="00C2669B"/>
    <w:rsid w:val="00C36662"/>
    <w:rsid w:val="00C36EC5"/>
    <w:rsid w:val="00C413C6"/>
    <w:rsid w:val="00C46CE3"/>
    <w:rsid w:val="00C61EE1"/>
    <w:rsid w:val="00C7114D"/>
    <w:rsid w:val="00C7436E"/>
    <w:rsid w:val="00C75A22"/>
    <w:rsid w:val="00C817B0"/>
    <w:rsid w:val="00CA4899"/>
    <w:rsid w:val="00CA5BFB"/>
    <w:rsid w:val="00CA61A0"/>
    <w:rsid w:val="00CB0259"/>
    <w:rsid w:val="00CB214D"/>
    <w:rsid w:val="00CB3C3B"/>
    <w:rsid w:val="00CB4C1B"/>
    <w:rsid w:val="00CC3238"/>
    <w:rsid w:val="00CD2FBA"/>
    <w:rsid w:val="00CD519F"/>
    <w:rsid w:val="00CD58A9"/>
    <w:rsid w:val="00CF187B"/>
    <w:rsid w:val="00CF6049"/>
    <w:rsid w:val="00CF6651"/>
    <w:rsid w:val="00CF6888"/>
    <w:rsid w:val="00D01C0A"/>
    <w:rsid w:val="00D12EC4"/>
    <w:rsid w:val="00D167CB"/>
    <w:rsid w:val="00D20E1D"/>
    <w:rsid w:val="00D249B8"/>
    <w:rsid w:val="00D35AFC"/>
    <w:rsid w:val="00D463D6"/>
    <w:rsid w:val="00D63290"/>
    <w:rsid w:val="00D66AD5"/>
    <w:rsid w:val="00D71D52"/>
    <w:rsid w:val="00D722D0"/>
    <w:rsid w:val="00D727B5"/>
    <w:rsid w:val="00D76C88"/>
    <w:rsid w:val="00D80D9D"/>
    <w:rsid w:val="00D81E1C"/>
    <w:rsid w:val="00D823A3"/>
    <w:rsid w:val="00D8344F"/>
    <w:rsid w:val="00D8505F"/>
    <w:rsid w:val="00D86CA6"/>
    <w:rsid w:val="00D915CC"/>
    <w:rsid w:val="00D93A70"/>
    <w:rsid w:val="00D9526E"/>
    <w:rsid w:val="00DB0BA2"/>
    <w:rsid w:val="00DB4856"/>
    <w:rsid w:val="00DB7704"/>
    <w:rsid w:val="00DC0BFA"/>
    <w:rsid w:val="00DC4911"/>
    <w:rsid w:val="00DC5A45"/>
    <w:rsid w:val="00DD126A"/>
    <w:rsid w:val="00DD1716"/>
    <w:rsid w:val="00DD771E"/>
    <w:rsid w:val="00DE2A30"/>
    <w:rsid w:val="00DE3BF3"/>
    <w:rsid w:val="00DF28E3"/>
    <w:rsid w:val="00DF4540"/>
    <w:rsid w:val="00DF54BA"/>
    <w:rsid w:val="00DF61F4"/>
    <w:rsid w:val="00DF726B"/>
    <w:rsid w:val="00E0215A"/>
    <w:rsid w:val="00E04217"/>
    <w:rsid w:val="00E11A36"/>
    <w:rsid w:val="00E13E0D"/>
    <w:rsid w:val="00E23814"/>
    <w:rsid w:val="00E412FB"/>
    <w:rsid w:val="00E468E2"/>
    <w:rsid w:val="00E5460C"/>
    <w:rsid w:val="00E54BA9"/>
    <w:rsid w:val="00E708AC"/>
    <w:rsid w:val="00E7189A"/>
    <w:rsid w:val="00E736C2"/>
    <w:rsid w:val="00E772A8"/>
    <w:rsid w:val="00E802F3"/>
    <w:rsid w:val="00E83479"/>
    <w:rsid w:val="00EA08AE"/>
    <w:rsid w:val="00EB1A07"/>
    <w:rsid w:val="00EC0265"/>
    <w:rsid w:val="00EC57E3"/>
    <w:rsid w:val="00ED4815"/>
    <w:rsid w:val="00ED68C2"/>
    <w:rsid w:val="00ED6990"/>
    <w:rsid w:val="00EE1FAB"/>
    <w:rsid w:val="00EE4A72"/>
    <w:rsid w:val="00EF332A"/>
    <w:rsid w:val="00F0061A"/>
    <w:rsid w:val="00F01451"/>
    <w:rsid w:val="00F267EF"/>
    <w:rsid w:val="00F27BED"/>
    <w:rsid w:val="00F4077C"/>
    <w:rsid w:val="00F40BF2"/>
    <w:rsid w:val="00F41E2C"/>
    <w:rsid w:val="00F429EC"/>
    <w:rsid w:val="00F42C03"/>
    <w:rsid w:val="00F44F51"/>
    <w:rsid w:val="00F4514D"/>
    <w:rsid w:val="00F46258"/>
    <w:rsid w:val="00F507F0"/>
    <w:rsid w:val="00F572AA"/>
    <w:rsid w:val="00F6289C"/>
    <w:rsid w:val="00F73088"/>
    <w:rsid w:val="00F772C7"/>
    <w:rsid w:val="00F81556"/>
    <w:rsid w:val="00F81B22"/>
    <w:rsid w:val="00F846D8"/>
    <w:rsid w:val="00F87E67"/>
    <w:rsid w:val="00F93E5F"/>
    <w:rsid w:val="00F96B21"/>
    <w:rsid w:val="00FA30BE"/>
    <w:rsid w:val="00FB6F37"/>
    <w:rsid w:val="00FB78A6"/>
    <w:rsid w:val="00FC1703"/>
    <w:rsid w:val="00FC5F6C"/>
    <w:rsid w:val="00FC7BF4"/>
    <w:rsid w:val="00FD6211"/>
    <w:rsid w:val="00FE61EA"/>
    <w:rsid w:val="00FE6674"/>
    <w:rsid w:val="00FE7E80"/>
    <w:rsid w:val="00FF1F4D"/>
    <w:rsid w:val="00FF28E1"/>
    <w:rsid w:val="00FF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033"/>
  </w:style>
  <w:style w:type="paragraph" w:styleId="Nagwek6">
    <w:name w:val="heading 6"/>
    <w:basedOn w:val="Normalny"/>
    <w:next w:val="Normalny"/>
    <w:link w:val="Nagwek6Znak"/>
    <w:unhideWhenUsed/>
    <w:qFormat/>
    <w:rsid w:val="00786AA0"/>
    <w:pPr>
      <w:keepNext/>
      <w:jc w:val="both"/>
      <w:outlineLvl w:val="5"/>
    </w:pPr>
    <w:rPr>
      <w:rFonts w:ascii="Univers" w:eastAsia="Times New Roman" w:hAnsi="Univers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86AA0"/>
    <w:rPr>
      <w:rFonts w:ascii="Univers" w:eastAsia="Times New Roman" w:hAnsi="Univers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6AA0"/>
    <w:pPr>
      <w:ind w:left="720" w:firstLine="709"/>
      <w:contextualSpacing/>
    </w:pPr>
  </w:style>
  <w:style w:type="paragraph" w:customStyle="1" w:styleId="Zwykytekst2">
    <w:name w:val="Zwykły tekst2"/>
    <w:basedOn w:val="Normalny"/>
    <w:rsid w:val="000F402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C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C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E6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6674"/>
  </w:style>
  <w:style w:type="paragraph" w:styleId="Stopka">
    <w:name w:val="footer"/>
    <w:basedOn w:val="Normalny"/>
    <w:link w:val="StopkaZnak"/>
    <w:uiPriority w:val="99"/>
    <w:semiHidden/>
    <w:unhideWhenUsed/>
    <w:rsid w:val="00FE6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6674"/>
  </w:style>
  <w:style w:type="table" w:styleId="Tabela-Siatka">
    <w:name w:val="Table Grid"/>
    <w:basedOn w:val="Standardowy"/>
    <w:uiPriority w:val="59"/>
    <w:rsid w:val="00EC5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neucznia">
    <w:name w:val="dane_ucznia"/>
    <w:rsid w:val="000F04C6"/>
    <w:pPr>
      <w:spacing w:after="200" w:line="276" w:lineRule="auto"/>
      <w:jc w:val="center"/>
    </w:pPr>
    <w:rPr>
      <w:rFonts w:cs="Calibri"/>
      <w:sz w:val="18"/>
    </w:rPr>
  </w:style>
  <w:style w:type="character" w:styleId="Pogrubienie">
    <w:name w:val="Strong"/>
    <w:basedOn w:val="Domylnaczcionkaakapitu"/>
    <w:uiPriority w:val="22"/>
    <w:qFormat/>
    <w:rsid w:val="00D71D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F6273-DCB6-476B-A15A-9E3AEE7D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Konto_Główne</dc:creator>
  <cp:keywords/>
  <dc:description/>
  <cp:lastModifiedBy>Dom</cp:lastModifiedBy>
  <cp:revision>193</cp:revision>
  <cp:lastPrinted>2020-03-01T06:31:00Z</cp:lastPrinted>
  <dcterms:created xsi:type="dcterms:W3CDTF">2009-07-27T11:26:00Z</dcterms:created>
  <dcterms:modified xsi:type="dcterms:W3CDTF">2020-03-16T12:25:00Z</dcterms:modified>
</cp:coreProperties>
</file>